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CE4" w:rsidRPr="00234AA0" w:rsidRDefault="00097CE4" w:rsidP="00836147">
      <w:pPr>
        <w:spacing w:after="0" w:line="240" w:lineRule="auto"/>
        <w:jc w:val="center"/>
        <w:rPr>
          <w:rFonts w:ascii="Arial" w:eastAsia="Times New Roman" w:hAnsi="Arial" w:cs="Arial"/>
          <w:color w:val="00B050"/>
          <w:sz w:val="18"/>
          <w:szCs w:val="18"/>
        </w:rPr>
      </w:pPr>
      <w:bookmarkStart w:id="0" w:name="_GoBack"/>
      <w:bookmarkEnd w:id="0"/>
      <w:r w:rsidRPr="00234AA0">
        <w:rPr>
          <w:rFonts w:ascii="Trebuchet MS" w:eastAsia="Times New Roman" w:hAnsi="Trebuchet MS" w:cs="Arial"/>
          <w:b/>
          <w:bCs/>
          <w:color w:val="00B050"/>
          <w:sz w:val="32"/>
        </w:rPr>
        <w:t xml:space="preserve">Bando </w:t>
      </w:r>
      <w:r w:rsidR="00BA05F0" w:rsidRPr="00234AA0">
        <w:rPr>
          <w:rFonts w:ascii="Trebuchet MS" w:eastAsia="Times New Roman" w:hAnsi="Trebuchet MS" w:cs="Arial"/>
          <w:b/>
          <w:bCs/>
          <w:color w:val="00B050"/>
          <w:sz w:val="32"/>
        </w:rPr>
        <w:t>“</w:t>
      </w:r>
      <w:r w:rsidR="00C33E01" w:rsidRPr="00234AA0">
        <w:rPr>
          <w:rFonts w:ascii="Trebuchet MS" w:eastAsia="Times New Roman" w:hAnsi="Trebuchet MS" w:cs="Arial"/>
          <w:b/>
          <w:bCs/>
          <w:color w:val="00B050"/>
          <w:sz w:val="32"/>
        </w:rPr>
        <w:t>Lombardia più Semplice</w:t>
      </w:r>
      <w:r w:rsidR="00BA05F0" w:rsidRPr="00234AA0">
        <w:rPr>
          <w:rFonts w:ascii="Trebuchet MS" w:eastAsia="Times New Roman" w:hAnsi="Trebuchet MS" w:cs="Arial"/>
          <w:b/>
          <w:bCs/>
          <w:color w:val="00B050"/>
          <w:sz w:val="32"/>
        </w:rPr>
        <w:t>”</w:t>
      </w:r>
    </w:p>
    <w:p w:rsidR="00097CE4" w:rsidRPr="00097CE4" w:rsidRDefault="00097CE4" w:rsidP="00836147">
      <w:pPr>
        <w:pStyle w:val="Corpodeltesto2"/>
        <w:autoSpaceDE/>
        <w:autoSpaceDN/>
        <w:spacing w:after="120"/>
        <w:jc w:val="center"/>
        <w:rPr>
          <w:color w:val="003333"/>
          <w:sz w:val="24"/>
          <w:szCs w:val="24"/>
        </w:rPr>
      </w:pPr>
      <w:r w:rsidRPr="00097CE4">
        <w:rPr>
          <w:color w:val="003333"/>
          <w:sz w:val="24"/>
          <w:szCs w:val="24"/>
        </w:rPr>
        <w:t> </w:t>
      </w:r>
    </w:p>
    <w:p w:rsidR="00641578" w:rsidRPr="00E33252" w:rsidRDefault="005607E2" w:rsidP="00762778">
      <w:pPr>
        <w:spacing w:line="24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I</w:t>
      </w:r>
      <w:r w:rsidR="00641578">
        <w:rPr>
          <w:rFonts w:ascii="Calibri" w:hAnsi="Calibri" w:cs="Calibri"/>
          <w:bCs/>
        </w:rPr>
        <w:t xml:space="preserve">l bando è finalizzato a </w:t>
      </w:r>
      <w:r w:rsidR="00641578" w:rsidRPr="00E33252">
        <w:rPr>
          <w:rFonts w:ascii="Calibri" w:hAnsi="Calibri" w:cs="Calibri"/>
          <w:bCs/>
        </w:rPr>
        <w:t>promuovere e coordinare processi di semplificazione sull’intero territorio regionale</w:t>
      </w:r>
      <w:r w:rsidR="000B362A">
        <w:rPr>
          <w:rFonts w:ascii="Calibri" w:hAnsi="Calibri" w:cs="Calibri"/>
          <w:bCs/>
        </w:rPr>
        <w:t xml:space="preserve"> mettendo in rete i Comuni, le P</w:t>
      </w:r>
      <w:r w:rsidR="00641578" w:rsidRPr="00E33252">
        <w:rPr>
          <w:rFonts w:ascii="Calibri" w:hAnsi="Calibri" w:cs="Calibri"/>
          <w:bCs/>
        </w:rPr>
        <w:t xml:space="preserve">rovincie, </w:t>
      </w:r>
      <w:r w:rsidR="00AB0697" w:rsidRPr="006D7C70">
        <w:rPr>
          <w:rFonts w:ascii="Calibri" w:hAnsi="Calibri" w:cs="Calibri"/>
          <w:bCs/>
        </w:rPr>
        <w:t>le Comunità montane,</w:t>
      </w:r>
      <w:r w:rsidR="00DE6944" w:rsidRPr="006D7C70">
        <w:rPr>
          <w:rFonts w:ascii="Calibri" w:hAnsi="Calibri" w:cs="Calibri"/>
          <w:bCs/>
        </w:rPr>
        <w:t xml:space="preserve"> le Camere di commercio, le Università,</w:t>
      </w:r>
      <w:r w:rsidR="00AB0697" w:rsidRPr="006D7C70">
        <w:rPr>
          <w:rFonts w:ascii="Calibri" w:hAnsi="Calibri" w:cs="Calibri"/>
          <w:bCs/>
        </w:rPr>
        <w:t xml:space="preserve"> </w:t>
      </w:r>
      <w:r w:rsidR="00641578" w:rsidRPr="006D7C70">
        <w:rPr>
          <w:rFonts w:ascii="Calibri" w:hAnsi="Calibri" w:cs="Calibri"/>
          <w:bCs/>
        </w:rPr>
        <w:t>le</w:t>
      </w:r>
      <w:r w:rsidR="00641578" w:rsidRPr="00E33252">
        <w:rPr>
          <w:rFonts w:ascii="Calibri" w:hAnsi="Calibri" w:cs="Calibri"/>
          <w:bCs/>
        </w:rPr>
        <w:t xml:space="preserve"> Istituzioni statali e tutti gli enti coinvolti al fine di garantire un governo complessivo delle politiche di semplificazione, valorizzare le esperienze esistenti e promuovere progetti innovativi finalizzati a creare “Enti semplici”.</w:t>
      </w:r>
    </w:p>
    <w:p w:rsidR="007D1B60" w:rsidRDefault="007D1B60" w:rsidP="00762778">
      <w:pPr>
        <w:spacing w:line="240" w:lineRule="auto"/>
        <w:jc w:val="both"/>
        <w:rPr>
          <w:rFonts w:ascii="Calibri" w:hAnsi="Calibri" w:cs="Calibri"/>
          <w:color w:val="000000"/>
        </w:rPr>
      </w:pPr>
      <w:r w:rsidRPr="00E33252">
        <w:rPr>
          <w:rFonts w:ascii="Calibri" w:hAnsi="Calibri" w:cs="Calibri"/>
          <w:bCs/>
        </w:rPr>
        <w:t>Per conseguire tali obiettivi</w:t>
      </w:r>
      <w:r>
        <w:rPr>
          <w:rFonts w:ascii="Calibri" w:hAnsi="Calibri" w:cs="Calibri"/>
          <w:bCs/>
        </w:rPr>
        <w:t xml:space="preserve"> </w:t>
      </w:r>
      <w:r w:rsidR="00865F66" w:rsidRPr="00865F66">
        <w:rPr>
          <w:rFonts w:ascii="Calibri" w:hAnsi="Calibri" w:cs="Calibri"/>
          <w:b/>
          <w:bCs/>
        </w:rPr>
        <w:t>Regione Lombardia</w:t>
      </w:r>
      <w:r w:rsidR="00865F66">
        <w:rPr>
          <w:rFonts w:ascii="Calibri" w:hAnsi="Calibri" w:cs="Calibri"/>
          <w:bCs/>
        </w:rPr>
        <w:t>,</w:t>
      </w:r>
      <w:r w:rsidR="00865F66" w:rsidRPr="00E33252">
        <w:rPr>
          <w:rFonts w:ascii="Calibri" w:hAnsi="Calibri" w:cs="Calibri"/>
          <w:bCs/>
        </w:rPr>
        <w:t xml:space="preserve"> </w:t>
      </w:r>
      <w:r w:rsidR="00865F66">
        <w:rPr>
          <w:rFonts w:ascii="Calibri" w:hAnsi="Calibri" w:cs="Calibri"/>
          <w:bCs/>
        </w:rPr>
        <w:t xml:space="preserve">tramite la </w:t>
      </w:r>
      <w:r w:rsidR="00865F66" w:rsidRPr="00865F66">
        <w:rPr>
          <w:rFonts w:ascii="Calibri" w:hAnsi="Calibri" w:cs="Calibri"/>
          <w:b/>
          <w:bCs/>
        </w:rPr>
        <w:t>Direzione Generale Semplificazione e Digitalizzazione</w:t>
      </w:r>
      <w:r w:rsidRPr="00E33252">
        <w:rPr>
          <w:rFonts w:ascii="Calibri" w:hAnsi="Calibri" w:cs="Calibri"/>
          <w:bCs/>
        </w:rPr>
        <w:t xml:space="preserve">, </w:t>
      </w:r>
      <w:r w:rsidR="00535605">
        <w:rPr>
          <w:rFonts w:ascii="Calibri" w:hAnsi="Calibri" w:cs="Calibri"/>
          <w:bCs/>
        </w:rPr>
        <w:t xml:space="preserve">in collaborazione con </w:t>
      </w:r>
      <w:r w:rsidR="00535605" w:rsidRPr="00535605">
        <w:rPr>
          <w:rFonts w:ascii="Calibri" w:hAnsi="Calibri" w:cs="Calibri"/>
          <w:b/>
          <w:bCs/>
        </w:rPr>
        <w:t>Cestec Spa</w:t>
      </w:r>
      <w:r w:rsidR="00535605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ha</w:t>
      </w:r>
      <w:r w:rsidRPr="00E33252">
        <w:rPr>
          <w:rFonts w:ascii="Calibri" w:hAnsi="Calibri" w:cs="Calibri"/>
          <w:color w:val="000000"/>
        </w:rPr>
        <w:t xml:space="preserve"> articolato </w:t>
      </w:r>
      <w:r>
        <w:rPr>
          <w:rFonts w:ascii="Calibri" w:hAnsi="Calibri" w:cs="Calibri"/>
          <w:color w:val="000000"/>
        </w:rPr>
        <w:t xml:space="preserve">il bando </w:t>
      </w:r>
      <w:r w:rsidRPr="00E33252">
        <w:rPr>
          <w:rFonts w:ascii="Calibri" w:hAnsi="Calibri" w:cs="Calibri"/>
          <w:color w:val="000000"/>
        </w:rPr>
        <w:t xml:space="preserve">in due differenti </w:t>
      </w:r>
      <w:r>
        <w:rPr>
          <w:rFonts w:ascii="Calibri" w:hAnsi="Calibri" w:cs="Calibri"/>
          <w:color w:val="000000"/>
        </w:rPr>
        <w:t xml:space="preserve">Misure </w:t>
      </w:r>
      <w:r w:rsidR="00E350A9">
        <w:rPr>
          <w:rFonts w:ascii="Calibri" w:hAnsi="Calibri" w:cs="Calibri"/>
          <w:color w:val="000000"/>
        </w:rPr>
        <w:t xml:space="preserve">per una </w:t>
      </w:r>
      <w:r w:rsidR="00E350A9" w:rsidRPr="007D1B60">
        <w:rPr>
          <w:rFonts w:ascii="Calibri" w:hAnsi="Calibri" w:cs="Calibri"/>
          <w:b/>
          <w:color w:val="000000"/>
        </w:rPr>
        <w:t>dotazione finanziaria complessiva pari a € 2.150.000,00</w:t>
      </w:r>
      <w:r w:rsidR="00E350A9">
        <w:rPr>
          <w:rFonts w:ascii="Calibri" w:hAnsi="Calibri" w:cs="Calibri"/>
          <w:color w:val="000000"/>
        </w:rPr>
        <w:t>.</w:t>
      </w:r>
    </w:p>
    <w:p w:rsidR="00865F66" w:rsidRDefault="00865F66" w:rsidP="00762778">
      <w:pPr>
        <w:spacing w:line="240" w:lineRule="auto"/>
        <w:jc w:val="both"/>
        <w:rPr>
          <w:rFonts w:ascii="Calibri" w:hAnsi="Calibri" w:cs="Calibri"/>
          <w:bCs/>
        </w:rPr>
      </w:pPr>
      <w:r w:rsidRPr="000148CE">
        <w:rPr>
          <w:rFonts w:ascii="Calibri" w:hAnsi="Calibri" w:cs="Calibri"/>
          <w:bCs/>
        </w:rPr>
        <w:t xml:space="preserve">Entrambe le Misure dovranno </w:t>
      </w:r>
      <w:r w:rsidR="00C97CED">
        <w:rPr>
          <w:rFonts w:ascii="Calibri" w:hAnsi="Calibri" w:cs="Calibri"/>
          <w:bCs/>
        </w:rPr>
        <w:t>essere coerenti con le</w:t>
      </w:r>
      <w:r w:rsidRPr="000148CE">
        <w:rPr>
          <w:rFonts w:ascii="Calibri" w:hAnsi="Calibri" w:cs="Calibri"/>
          <w:bCs/>
        </w:rPr>
        <w:t xml:space="preserve"> linee strategiche delineate </w:t>
      </w:r>
      <w:r w:rsidRPr="000148CE">
        <w:rPr>
          <w:rFonts w:ascii="Calibri" w:hAnsi="Calibri" w:cs="Calibri"/>
          <w:b/>
          <w:bCs/>
        </w:rPr>
        <w:t>dall’Agenda di Governo 2011 – 2015 “Lombardia Semplice”</w:t>
      </w:r>
      <w:r w:rsidRPr="000148CE">
        <w:rPr>
          <w:rFonts w:ascii="Calibri" w:hAnsi="Calibri" w:cs="Calibri"/>
          <w:bCs/>
        </w:rPr>
        <w:t xml:space="preserve"> approvata con Delibera di Giunta regionale n° 1036 del 22 dicembre 2012:</w:t>
      </w:r>
    </w:p>
    <w:p w:rsidR="00097CE4" w:rsidRDefault="00D63068" w:rsidP="00762778">
      <w:pPr>
        <w:pStyle w:val="Paragrafoelenco"/>
        <w:numPr>
          <w:ilvl w:val="0"/>
          <w:numId w:val="7"/>
        </w:numPr>
        <w:shd w:val="clear" w:color="auto" w:fill="FFFFFF"/>
        <w:spacing w:before="100" w:beforeAutospacing="1" w:after="135" w:line="240" w:lineRule="auto"/>
        <w:jc w:val="both"/>
        <w:rPr>
          <w:rFonts w:ascii="Calibri" w:hAnsi="Calibri" w:cs="Calibri"/>
        </w:rPr>
      </w:pPr>
      <w:r w:rsidRPr="00762778">
        <w:rPr>
          <w:rFonts w:ascii="Calibri" w:hAnsi="Calibri" w:cs="Calibri"/>
          <w:b/>
          <w:bCs/>
        </w:rPr>
        <w:t xml:space="preserve">Misura 1: </w:t>
      </w:r>
      <w:bookmarkStart w:id="1" w:name="OLE_LINK1"/>
      <w:bookmarkStart w:id="2" w:name="OLE_LINK2"/>
      <w:r w:rsidRPr="00762778">
        <w:rPr>
          <w:rFonts w:ascii="Calibri" w:hAnsi="Calibri" w:cs="Calibri"/>
          <w:b/>
          <w:bCs/>
        </w:rPr>
        <w:t>“</w:t>
      </w:r>
      <w:r w:rsidRPr="00762778">
        <w:rPr>
          <w:rFonts w:ascii="Calibri" w:hAnsi="Calibri" w:cs="Calibri"/>
          <w:b/>
        </w:rPr>
        <w:t>Valorizzazione di buone prassi di semplificazione realizzate nel territorio lombardo”</w:t>
      </w:r>
      <w:bookmarkEnd w:id="1"/>
      <w:bookmarkEnd w:id="2"/>
      <w:r w:rsidRPr="00762778">
        <w:rPr>
          <w:rFonts w:ascii="Calibri" w:hAnsi="Calibri" w:cs="Calibri"/>
          <w:b/>
        </w:rPr>
        <w:t xml:space="preserve"> </w:t>
      </w:r>
      <w:r w:rsidRPr="00762778">
        <w:rPr>
          <w:rFonts w:ascii="Calibri" w:hAnsi="Calibri" w:cs="Calibri"/>
          <w:bCs/>
        </w:rPr>
        <w:t xml:space="preserve">che intende individuare </w:t>
      </w:r>
      <w:r w:rsidRPr="00762778">
        <w:rPr>
          <w:rFonts w:ascii="Calibri" w:hAnsi="Calibri" w:cs="Calibri"/>
          <w:bCs/>
          <w:i/>
        </w:rPr>
        <w:t>buone prassi</w:t>
      </w:r>
      <w:r w:rsidRPr="00762778">
        <w:rPr>
          <w:rFonts w:ascii="Calibri" w:hAnsi="Calibri" w:cs="Calibri"/>
          <w:bCs/>
        </w:rPr>
        <w:t xml:space="preserve"> di semplificazione realizzate da enti del territorio lombardo ai fini della disseminazione, della condivisione dei risultati ottenuti e della loro replicabilità (la </w:t>
      </w:r>
      <w:r w:rsidRPr="00762778">
        <w:rPr>
          <w:rFonts w:ascii="Calibri" w:hAnsi="Calibri" w:cs="Calibri"/>
          <w:b/>
        </w:rPr>
        <w:t>dotazione finanziaria complessiva della Misura è di euro 150.000,00</w:t>
      </w:r>
      <w:r w:rsidRPr="00762778">
        <w:rPr>
          <w:rFonts w:ascii="Calibri" w:hAnsi="Calibri" w:cs="Calibri"/>
        </w:rPr>
        <w:t>)</w:t>
      </w:r>
      <w:r w:rsidR="00DC3AD5">
        <w:rPr>
          <w:rFonts w:ascii="Calibri" w:hAnsi="Calibri" w:cs="Calibri"/>
        </w:rPr>
        <w:t>;</w:t>
      </w:r>
    </w:p>
    <w:p w:rsidR="00DC3AD5" w:rsidRPr="00DC3AD5" w:rsidRDefault="00DC3AD5" w:rsidP="00DC3AD5">
      <w:pPr>
        <w:shd w:val="clear" w:color="auto" w:fill="FFFFFF"/>
        <w:spacing w:before="100" w:beforeAutospacing="1" w:after="135" w:line="240" w:lineRule="auto"/>
        <w:ind w:left="360"/>
        <w:jc w:val="both"/>
        <w:rPr>
          <w:rFonts w:ascii="Calibri" w:hAnsi="Calibri" w:cs="Calibri"/>
        </w:rPr>
      </w:pPr>
    </w:p>
    <w:p w:rsidR="00D63068" w:rsidRPr="00762778" w:rsidRDefault="00D63068" w:rsidP="00762778">
      <w:pPr>
        <w:pStyle w:val="Paragrafoelenco"/>
        <w:numPr>
          <w:ilvl w:val="0"/>
          <w:numId w:val="7"/>
        </w:numPr>
        <w:spacing w:line="240" w:lineRule="auto"/>
        <w:jc w:val="both"/>
        <w:rPr>
          <w:rFonts w:ascii="Calibri" w:hAnsi="Calibri" w:cs="Calibri"/>
          <w:bCs/>
        </w:rPr>
      </w:pPr>
      <w:r w:rsidRPr="00762778">
        <w:rPr>
          <w:rFonts w:ascii="Calibri" w:hAnsi="Calibri" w:cs="Calibri"/>
          <w:b/>
          <w:bCs/>
        </w:rPr>
        <w:t>Misura 2: “</w:t>
      </w:r>
      <w:r w:rsidR="005D0949" w:rsidRPr="00762778">
        <w:rPr>
          <w:rFonts w:ascii="Calibri" w:hAnsi="Calibri" w:cs="Calibri"/>
          <w:b/>
          <w:bCs/>
        </w:rPr>
        <w:t>Promozione di p</w:t>
      </w:r>
      <w:r w:rsidRPr="00762778">
        <w:rPr>
          <w:rFonts w:ascii="Calibri" w:hAnsi="Calibri" w:cs="Calibri"/>
          <w:b/>
          <w:bCs/>
        </w:rPr>
        <w:t xml:space="preserve">artenariati tra enti finalizzati alla realizzazione di progetti innovativi di semplificazione” </w:t>
      </w:r>
      <w:r w:rsidRPr="00762778">
        <w:rPr>
          <w:rFonts w:ascii="Calibri" w:hAnsi="Calibri" w:cs="Calibri"/>
          <w:bCs/>
        </w:rPr>
        <w:t xml:space="preserve">che intende favorire la creazione di partenariati forti finalizzati alla realizzazione congiunta di </w:t>
      </w:r>
      <w:r w:rsidRPr="00762778">
        <w:rPr>
          <w:rFonts w:ascii="Calibri" w:hAnsi="Calibri" w:cs="Calibri"/>
          <w:bCs/>
          <w:i/>
        </w:rPr>
        <w:t>Progetti Innovativi</w:t>
      </w:r>
      <w:r w:rsidRPr="00762778">
        <w:rPr>
          <w:rFonts w:ascii="Calibri" w:hAnsi="Calibri" w:cs="Calibri"/>
          <w:bCs/>
        </w:rPr>
        <w:t xml:space="preserve"> in tema di semplificazione (la </w:t>
      </w:r>
      <w:r w:rsidRPr="00762778">
        <w:rPr>
          <w:rFonts w:ascii="Calibri" w:hAnsi="Calibri" w:cs="Calibri"/>
          <w:b/>
        </w:rPr>
        <w:t>dotazione finanziaria complessiva della Misura è di euro 2.000.000,00</w:t>
      </w:r>
      <w:r w:rsidRPr="00762778">
        <w:rPr>
          <w:rFonts w:ascii="Calibri" w:hAnsi="Calibri" w:cs="Calibri"/>
        </w:rPr>
        <w:t>)</w:t>
      </w:r>
      <w:r w:rsidRPr="00762778">
        <w:rPr>
          <w:rFonts w:ascii="Calibri" w:hAnsi="Calibri" w:cs="Calibri"/>
          <w:bCs/>
        </w:rPr>
        <w:t>.</w:t>
      </w:r>
    </w:p>
    <w:p w:rsidR="00DC3AD5" w:rsidRDefault="00DC3AD5" w:rsidP="00500023">
      <w:pPr>
        <w:pStyle w:val="Corpotesto"/>
        <w:rPr>
          <w:rFonts w:ascii="Trebuchet MS" w:eastAsia="Times New Roman" w:hAnsi="Trebuchet MS" w:cs="Times New Roman"/>
          <w:b/>
          <w:bCs/>
          <w:i/>
          <w:iCs/>
          <w:color w:val="00B050"/>
          <w:sz w:val="24"/>
          <w:szCs w:val="24"/>
        </w:rPr>
      </w:pPr>
    </w:p>
    <w:p w:rsidR="004E652F" w:rsidRPr="00234AA0" w:rsidRDefault="00097CE4" w:rsidP="00500023">
      <w:pPr>
        <w:pStyle w:val="Corpotesto"/>
        <w:rPr>
          <w:rFonts w:ascii="Trebuchet MS" w:eastAsia="Times New Roman" w:hAnsi="Trebuchet MS" w:cs="Times New Roman"/>
          <w:color w:val="00B050"/>
          <w:sz w:val="24"/>
          <w:szCs w:val="24"/>
        </w:rPr>
      </w:pPr>
      <w:r w:rsidRPr="00234AA0">
        <w:rPr>
          <w:rFonts w:ascii="Trebuchet MS" w:eastAsia="Times New Roman" w:hAnsi="Trebuchet MS" w:cs="Times New Roman"/>
          <w:b/>
          <w:bCs/>
          <w:i/>
          <w:iCs/>
          <w:color w:val="00B050"/>
          <w:sz w:val="24"/>
          <w:szCs w:val="24"/>
        </w:rPr>
        <w:t>Chi può fare domanda</w:t>
      </w:r>
      <w:r w:rsidRPr="00234AA0">
        <w:rPr>
          <w:rFonts w:ascii="Trebuchet MS" w:eastAsia="Times New Roman" w:hAnsi="Trebuchet MS" w:cs="Times New Roman"/>
          <w:color w:val="00B050"/>
          <w:sz w:val="24"/>
          <w:szCs w:val="24"/>
        </w:rPr>
        <w:t xml:space="preserve">: </w:t>
      </w:r>
    </w:p>
    <w:p w:rsidR="004E652F" w:rsidRPr="003D0CF3" w:rsidRDefault="004E652F" w:rsidP="00BD55B6">
      <w:pPr>
        <w:pStyle w:val="Corpotesto"/>
        <w:spacing w:after="0"/>
        <w:ind w:left="709"/>
        <w:rPr>
          <w:rFonts w:ascii="Calibri" w:hAnsi="Calibri" w:cs="Calibri"/>
          <w:highlight w:val="yellow"/>
        </w:rPr>
      </w:pPr>
      <w:r w:rsidRPr="00D84BF2">
        <w:rPr>
          <w:rFonts w:ascii="Calibri" w:hAnsi="Calibri" w:cs="Calibri"/>
        </w:rPr>
        <w:t xml:space="preserve">a) </w:t>
      </w:r>
      <w:r w:rsidRPr="00B04278">
        <w:rPr>
          <w:rFonts w:ascii="Calibri" w:hAnsi="Calibri" w:cs="Calibri"/>
        </w:rPr>
        <w:t xml:space="preserve">Enti locali </w:t>
      </w:r>
    </w:p>
    <w:p w:rsidR="004E652F" w:rsidRPr="00B04278" w:rsidRDefault="004E652F" w:rsidP="00BD55B6">
      <w:pPr>
        <w:pStyle w:val="Corpotesto"/>
        <w:spacing w:after="0"/>
        <w:ind w:left="709"/>
        <w:rPr>
          <w:rFonts w:ascii="Calibri" w:hAnsi="Calibri" w:cs="Calibri"/>
        </w:rPr>
      </w:pPr>
      <w:r w:rsidRPr="00B04278">
        <w:rPr>
          <w:rFonts w:ascii="Calibri" w:hAnsi="Calibri" w:cs="Calibri"/>
        </w:rPr>
        <w:t>b) Uffici dell’Amministrazione dello Stato sul territorio regionale</w:t>
      </w:r>
    </w:p>
    <w:p w:rsidR="004E652F" w:rsidRPr="00B04278" w:rsidRDefault="004E652F" w:rsidP="00BD55B6">
      <w:pPr>
        <w:pStyle w:val="Corpotesto"/>
        <w:spacing w:after="0"/>
        <w:ind w:left="709"/>
        <w:rPr>
          <w:rFonts w:ascii="Calibri" w:hAnsi="Calibri" w:cs="Calibri"/>
        </w:rPr>
      </w:pPr>
      <w:r w:rsidRPr="00B04278">
        <w:rPr>
          <w:rFonts w:ascii="Calibri" w:hAnsi="Calibri" w:cs="Calibri"/>
        </w:rPr>
        <w:t>c) Camere di Commercio</w:t>
      </w:r>
    </w:p>
    <w:p w:rsidR="004E652F" w:rsidRDefault="004E652F" w:rsidP="00BD55B6">
      <w:pPr>
        <w:pStyle w:val="Corpotesto"/>
        <w:spacing w:after="0"/>
        <w:ind w:left="709"/>
        <w:rPr>
          <w:rFonts w:ascii="Calibri" w:hAnsi="Calibri" w:cs="Calibri"/>
        </w:rPr>
      </w:pPr>
      <w:r w:rsidRPr="00B04278">
        <w:rPr>
          <w:rFonts w:ascii="Calibri" w:hAnsi="Calibri" w:cs="Calibri"/>
        </w:rPr>
        <w:t>d) Università</w:t>
      </w:r>
    </w:p>
    <w:p w:rsidR="00762778" w:rsidRDefault="00762778" w:rsidP="006F3A09">
      <w:pPr>
        <w:pStyle w:val="Corpotesto"/>
        <w:jc w:val="both"/>
        <w:rPr>
          <w:rFonts w:ascii="Calibri" w:hAnsi="Calibri" w:cs="Calibri"/>
          <w:b/>
        </w:rPr>
      </w:pPr>
    </w:p>
    <w:p w:rsidR="00D25824" w:rsidRDefault="001C7E1B" w:rsidP="006F3A09">
      <w:pPr>
        <w:pStyle w:val="Corpotesto"/>
        <w:jc w:val="both"/>
        <w:rPr>
          <w:rFonts w:ascii="Calibri" w:hAnsi="Calibri" w:cs="Calibri"/>
        </w:rPr>
      </w:pPr>
      <w:r w:rsidRPr="00345AC7">
        <w:rPr>
          <w:rFonts w:ascii="Calibri" w:hAnsi="Calibri" w:cs="Calibri"/>
          <w:b/>
        </w:rPr>
        <w:t>Misura 1</w:t>
      </w:r>
      <w:r>
        <w:rPr>
          <w:rFonts w:ascii="Calibri" w:hAnsi="Calibri" w:cs="Calibri"/>
        </w:rPr>
        <w:t>: i</w:t>
      </w:r>
      <w:r w:rsidR="00D25824">
        <w:rPr>
          <w:rFonts w:ascii="Calibri" w:hAnsi="Calibri" w:cs="Calibri"/>
        </w:rPr>
        <w:t xml:space="preserve">n caso di aggregazioni tra più enti, la domanda deve essere presentata, pena l’esclusione, </w:t>
      </w:r>
      <w:r w:rsidR="00D25824" w:rsidRPr="008A7DCF">
        <w:rPr>
          <w:rFonts w:ascii="Calibri" w:hAnsi="Calibri" w:cs="Calibri"/>
          <w:b/>
        </w:rPr>
        <w:t>unicamente dall’Ente proponente</w:t>
      </w:r>
      <w:r w:rsidR="00D25824">
        <w:rPr>
          <w:rFonts w:ascii="Calibri" w:hAnsi="Calibri" w:cs="Calibri"/>
        </w:rPr>
        <w:t xml:space="preserve">. </w:t>
      </w:r>
    </w:p>
    <w:p w:rsidR="001C7E1B" w:rsidRPr="00B34AF0" w:rsidRDefault="004E652F" w:rsidP="00762778">
      <w:pPr>
        <w:pStyle w:val="Corpotesto"/>
        <w:spacing w:before="100" w:beforeAutospacing="1" w:after="100" w:afterAutospacing="1" w:line="240" w:lineRule="auto"/>
        <w:jc w:val="both"/>
        <w:rPr>
          <w:rFonts w:ascii="Calibri" w:hAnsi="Calibri" w:cs="Calibri"/>
        </w:rPr>
      </w:pPr>
      <w:r w:rsidRPr="00345AC7">
        <w:rPr>
          <w:rFonts w:ascii="Calibri" w:hAnsi="Calibri" w:cs="Calibri"/>
          <w:b/>
        </w:rPr>
        <w:t>Misura 2</w:t>
      </w:r>
      <w:r>
        <w:rPr>
          <w:rFonts w:ascii="Calibri" w:hAnsi="Calibri" w:cs="Calibri"/>
        </w:rPr>
        <w:t>:</w:t>
      </w:r>
      <w:r w:rsidR="00BA145F">
        <w:rPr>
          <w:rFonts w:ascii="Calibri" w:hAnsi="Calibri" w:cs="Calibri"/>
        </w:rPr>
        <w:t xml:space="preserve"> p</w:t>
      </w:r>
      <w:r w:rsidR="001C7E1B" w:rsidRPr="004458B4">
        <w:rPr>
          <w:rFonts w:ascii="Calibri" w:hAnsi="Calibri" w:cs="Calibri"/>
        </w:rPr>
        <w:t xml:space="preserve">ossono presentare </w:t>
      </w:r>
      <w:r w:rsidR="0056587A">
        <w:rPr>
          <w:rFonts w:ascii="Calibri" w:hAnsi="Calibri" w:cs="Calibri"/>
          <w:b/>
        </w:rPr>
        <w:t>domanda</w:t>
      </w:r>
      <w:r w:rsidR="001C7E1B" w:rsidRPr="004458B4">
        <w:rPr>
          <w:rFonts w:ascii="Calibri" w:hAnsi="Calibri" w:cs="Calibri"/>
          <w:b/>
        </w:rPr>
        <w:t xml:space="preserve">, ed essere Capofila, esclusivamente </w:t>
      </w:r>
      <w:r w:rsidR="001C7E1B" w:rsidRPr="004458B4">
        <w:rPr>
          <w:rFonts w:ascii="Calibri" w:hAnsi="Calibri" w:cs="Calibri"/>
        </w:rPr>
        <w:t>i comuni con popolazione superiore a 5.000 abitanti</w:t>
      </w:r>
      <w:r w:rsidR="001C7E1B">
        <w:rPr>
          <w:rFonts w:ascii="Calibri" w:hAnsi="Calibri" w:cs="Calibri"/>
        </w:rPr>
        <w:t xml:space="preserve">, </w:t>
      </w:r>
      <w:r w:rsidR="001C7E1B" w:rsidRPr="00192066">
        <w:rPr>
          <w:rFonts w:ascii="Calibri" w:hAnsi="Calibri" w:cs="Calibri"/>
        </w:rPr>
        <w:t>le Unioni dei Comuni lombarde ai sensi della l.r. 19/2008 e le Comunità montane.</w:t>
      </w:r>
      <w:r w:rsidR="008937CA">
        <w:rPr>
          <w:rFonts w:ascii="Calibri" w:hAnsi="Calibri" w:cs="Calibri"/>
        </w:rPr>
        <w:t xml:space="preserve"> </w:t>
      </w:r>
      <w:r w:rsidR="001C7E1B" w:rsidRPr="00B34AF0">
        <w:rPr>
          <w:rFonts w:ascii="Calibri" w:hAnsi="Calibri" w:cs="Calibri"/>
        </w:rPr>
        <w:t xml:space="preserve">La partecipazione è consentita </w:t>
      </w:r>
      <w:r w:rsidR="001C7E1B">
        <w:rPr>
          <w:rFonts w:ascii="Calibri" w:hAnsi="Calibri" w:cs="Calibri"/>
        </w:rPr>
        <w:t>esclusivamente</w:t>
      </w:r>
      <w:r w:rsidR="001C7E1B" w:rsidRPr="00B34AF0">
        <w:rPr>
          <w:rFonts w:ascii="Calibri" w:hAnsi="Calibri" w:cs="Calibri"/>
        </w:rPr>
        <w:t xml:space="preserve"> in partenariato con almeno uno dei soggetti</w:t>
      </w:r>
      <w:r w:rsidR="008937CA">
        <w:rPr>
          <w:rFonts w:ascii="Calibri" w:hAnsi="Calibri" w:cs="Calibri"/>
        </w:rPr>
        <w:t xml:space="preserve"> sopra indicati.</w:t>
      </w:r>
    </w:p>
    <w:p w:rsidR="002D44C1" w:rsidRPr="00835868" w:rsidRDefault="00442EE3" w:rsidP="007C01F1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rebuchet MS" w:eastAsia="Times New Roman" w:hAnsi="Trebuchet MS" w:cs="Times New Roman"/>
          <w:color w:val="00B050"/>
          <w:sz w:val="24"/>
          <w:szCs w:val="24"/>
        </w:rPr>
      </w:pPr>
      <w:r w:rsidRPr="00234AA0">
        <w:rPr>
          <w:rFonts w:ascii="Trebuchet MS" w:eastAsia="Times New Roman" w:hAnsi="Trebuchet MS" w:cs="Times New Roman"/>
          <w:b/>
          <w:bCs/>
          <w:i/>
          <w:iCs/>
          <w:color w:val="00B050"/>
          <w:sz w:val="24"/>
          <w:szCs w:val="24"/>
        </w:rPr>
        <w:t>Riconoscimenti</w:t>
      </w:r>
      <w:r w:rsidR="003C7EA8" w:rsidRPr="00234AA0">
        <w:rPr>
          <w:rFonts w:ascii="Trebuchet MS" w:eastAsia="Times New Roman" w:hAnsi="Trebuchet MS" w:cs="Times New Roman"/>
          <w:b/>
          <w:bCs/>
          <w:i/>
          <w:iCs/>
          <w:color w:val="00B050"/>
          <w:sz w:val="24"/>
          <w:szCs w:val="24"/>
        </w:rPr>
        <w:t xml:space="preserve"> Misura 1</w:t>
      </w:r>
      <w:r w:rsidR="00097CE4" w:rsidRPr="00234AA0">
        <w:rPr>
          <w:rFonts w:ascii="Trebuchet MS" w:eastAsia="Times New Roman" w:hAnsi="Trebuchet MS" w:cs="Times New Roman"/>
          <w:color w:val="00B050"/>
          <w:sz w:val="24"/>
          <w:szCs w:val="24"/>
        </w:rPr>
        <w:t xml:space="preserve">: </w:t>
      </w:r>
      <w:r w:rsidR="005D0A19" w:rsidRPr="00DC3AD5">
        <w:rPr>
          <w:rFonts w:ascii="Trebuchet MS" w:eastAsia="Times New Roman" w:hAnsi="Trebuchet MS" w:cs="Times New Roman"/>
          <w:sz w:val="24"/>
          <w:szCs w:val="24"/>
        </w:rPr>
        <w:t>l</w:t>
      </w:r>
      <w:r w:rsidR="003C7EA8" w:rsidRPr="00DC3AD5">
        <w:rPr>
          <w:rFonts w:ascii="Calibri" w:hAnsi="Calibri" w:cs="Calibri"/>
        </w:rPr>
        <w:t>e</w:t>
      </w:r>
      <w:r w:rsidR="003A6A74" w:rsidRPr="00D84BF2">
        <w:rPr>
          <w:rFonts w:ascii="Calibri" w:hAnsi="Calibri" w:cs="Calibri"/>
        </w:rPr>
        <w:t xml:space="preserve"> </w:t>
      </w:r>
      <w:r w:rsidR="003A6A74" w:rsidRPr="005A7FA8">
        <w:rPr>
          <w:rFonts w:ascii="Calibri" w:hAnsi="Calibri" w:cs="Calibri"/>
          <w:b/>
          <w:u w:val="single"/>
        </w:rPr>
        <w:t>15 buone prassi</w:t>
      </w:r>
      <w:r w:rsidR="003A6A74" w:rsidRPr="00D84BF2">
        <w:rPr>
          <w:rFonts w:ascii="Calibri" w:hAnsi="Calibri" w:cs="Calibri"/>
        </w:rPr>
        <w:t xml:space="preserve"> </w:t>
      </w:r>
      <w:r w:rsidR="003A6A74">
        <w:rPr>
          <w:rFonts w:ascii="Calibri" w:hAnsi="Calibri" w:cs="Calibri"/>
        </w:rPr>
        <w:t xml:space="preserve">selezionate </w:t>
      </w:r>
      <w:r w:rsidR="003A6A74" w:rsidRPr="00D84BF2">
        <w:rPr>
          <w:rFonts w:ascii="Calibri" w:hAnsi="Calibri" w:cs="Calibri"/>
        </w:rPr>
        <w:t xml:space="preserve">riceveranno un </w:t>
      </w:r>
      <w:r w:rsidR="003A6A74">
        <w:rPr>
          <w:rFonts w:ascii="Calibri" w:hAnsi="Calibri" w:cs="Calibri"/>
        </w:rPr>
        <w:t>riconoscimento</w:t>
      </w:r>
      <w:r w:rsidR="003A6A74" w:rsidRPr="00D84BF2">
        <w:rPr>
          <w:rFonts w:ascii="Calibri" w:hAnsi="Calibri" w:cs="Calibri"/>
        </w:rPr>
        <w:t xml:space="preserve"> pari a € 10.000,00 (diecimila) e saranno inserite nella </w:t>
      </w:r>
      <w:r w:rsidR="003A6A74" w:rsidRPr="00D84BF2">
        <w:rPr>
          <w:rFonts w:ascii="Calibri" w:hAnsi="Calibri" w:cs="Calibri"/>
          <w:b/>
          <w:i/>
        </w:rPr>
        <w:t>“Vetrina delle Buone Prassi di Semplificazione di Regione Lombardia”</w:t>
      </w:r>
      <w:r w:rsidR="003A6A74">
        <w:rPr>
          <w:rFonts w:ascii="Calibri" w:hAnsi="Calibri" w:cs="Calibri"/>
        </w:rPr>
        <w:t xml:space="preserve"> sul s</w:t>
      </w:r>
      <w:r w:rsidR="003A6A74" w:rsidRPr="00D84BF2">
        <w:rPr>
          <w:rFonts w:ascii="Calibri" w:hAnsi="Calibri" w:cs="Calibri"/>
        </w:rPr>
        <w:t>ito della Direzione Generale Semplificazione e Digitalizzazione. I beneficiari saranno poi invitati a</w:t>
      </w:r>
      <w:r w:rsidR="003A6A74">
        <w:rPr>
          <w:rFonts w:ascii="Calibri" w:hAnsi="Calibri" w:cs="Calibri"/>
        </w:rPr>
        <w:t>lla presentazione della buona prassi</w:t>
      </w:r>
      <w:r w:rsidR="003A6A74" w:rsidRPr="00D84BF2">
        <w:rPr>
          <w:rFonts w:ascii="Calibri" w:hAnsi="Calibri" w:cs="Calibri"/>
        </w:rPr>
        <w:t xml:space="preserve"> nel corso di un evento pubblico </w:t>
      </w:r>
      <w:r w:rsidR="003A6A74">
        <w:rPr>
          <w:rFonts w:ascii="Calibri" w:hAnsi="Calibri" w:cs="Calibri"/>
        </w:rPr>
        <w:t xml:space="preserve">durante il quale </w:t>
      </w:r>
      <w:r w:rsidR="003A6A74" w:rsidRPr="00D84BF2">
        <w:rPr>
          <w:rFonts w:ascii="Calibri" w:hAnsi="Calibri" w:cs="Calibri"/>
        </w:rPr>
        <w:t xml:space="preserve">riceveranno </w:t>
      </w:r>
      <w:r w:rsidR="003A6A74">
        <w:rPr>
          <w:rFonts w:ascii="Calibri" w:hAnsi="Calibri" w:cs="Calibri"/>
        </w:rPr>
        <w:t xml:space="preserve">il </w:t>
      </w:r>
      <w:r w:rsidR="003A6A74" w:rsidRPr="00433D29">
        <w:rPr>
          <w:rFonts w:ascii="Calibri" w:hAnsi="Calibri" w:cs="Calibri"/>
        </w:rPr>
        <w:t xml:space="preserve">riconoscimento di </w:t>
      </w:r>
      <w:r w:rsidR="003A6A74" w:rsidRPr="00433D29">
        <w:rPr>
          <w:rFonts w:ascii="Calibri" w:hAnsi="Calibri" w:cs="Calibri"/>
          <w:b/>
        </w:rPr>
        <w:t>“Ente Semplice 2012</w:t>
      </w:r>
      <w:r w:rsidR="003A6A74">
        <w:rPr>
          <w:rFonts w:ascii="Calibri" w:hAnsi="Calibri" w:cs="Calibri"/>
          <w:b/>
        </w:rPr>
        <w:t>”.</w:t>
      </w:r>
    </w:p>
    <w:p w:rsidR="00097CE4" w:rsidRPr="00184317" w:rsidRDefault="00195825" w:rsidP="00406D85">
      <w:pPr>
        <w:pStyle w:val="Corpotesto"/>
        <w:spacing w:after="0"/>
        <w:jc w:val="both"/>
        <w:rPr>
          <w:rFonts w:ascii="Calibri" w:hAnsi="Calibri" w:cs="Calibri"/>
          <w:color w:val="00B050"/>
        </w:rPr>
      </w:pPr>
      <w:r w:rsidRPr="00234AA0">
        <w:rPr>
          <w:rFonts w:ascii="Trebuchet MS" w:eastAsia="Times New Roman" w:hAnsi="Trebuchet MS" w:cs="Times New Roman"/>
          <w:b/>
          <w:bCs/>
          <w:i/>
          <w:iCs/>
          <w:color w:val="00B050"/>
          <w:sz w:val="24"/>
          <w:szCs w:val="24"/>
        </w:rPr>
        <w:lastRenderedPageBreak/>
        <w:t>Contributi Misura 2</w:t>
      </w:r>
      <w:r w:rsidRPr="00234AA0">
        <w:rPr>
          <w:rFonts w:ascii="Trebuchet MS" w:eastAsia="Times New Roman" w:hAnsi="Trebuchet MS" w:cs="Times New Roman"/>
          <w:color w:val="00B050"/>
          <w:sz w:val="24"/>
          <w:szCs w:val="24"/>
        </w:rPr>
        <w:t>:</w:t>
      </w:r>
      <w:r w:rsidR="00A57144" w:rsidRPr="00234AA0">
        <w:rPr>
          <w:rFonts w:ascii="Calibri" w:hAnsi="Calibri" w:cs="Calibri"/>
          <w:color w:val="00B050"/>
        </w:rPr>
        <w:t xml:space="preserve"> </w:t>
      </w:r>
      <w:r w:rsidR="00097CE4" w:rsidRPr="00184317">
        <w:rPr>
          <w:rFonts w:eastAsia="Times New Roman" w:cs="Times New Roman"/>
          <w:color w:val="2F2F2F"/>
        </w:rPr>
        <w:t xml:space="preserve">fino ad un massimo del </w:t>
      </w:r>
      <w:r w:rsidRPr="00184317">
        <w:rPr>
          <w:rFonts w:eastAsia="Times New Roman" w:cs="Times New Roman"/>
          <w:color w:val="2F2F2F"/>
        </w:rPr>
        <w:t>7</w:t>
      </w:r>
      <w:r w:rsidR="00097CE4" w:rsidRPr="00184317">
        <w:rPr>
          <w:rFonts w:eastAsia="Times New Roman" w:cs="Times New Roman"/>
          <w:color w:val="2F2F2F"/>
        </w:rPr>
        <w:t>0% dell</w:t>
      </w:r>
      <w:r w:rsidRPr="00184317">
        <w:rPr>
          <w:rFonts w:eastAsia="Times New Roman" w:cs="Times New Roman"/>
          <w:color w:val="2F2F2F"/>
        </w:rPr>
        <w:t>e</w:t>
      </w:r>
      <w:r w:rsidR="00097CE4" w:rsidRPr="00184317">
        <w:rPr>
          <w:rFonts w:eastAsia="Times New Roman" w:cs="Times New Roman"/>
          <w:color w:val="2F2F2F"/>
        </w:rPr>
        <w:t xml:space="preserve"> spes</w:t>
      </w:r>
      <w:r w:rsidRPr="00184317">
        <w:rPr>
          <w:rFonts w:eastAsia="Times New Roman" w:cs="Times New Roman"/>
          <w:color w:val="2F2F2F"/>
        </w:rPr>
        <w:t>e ritenute ammissibili</w:t>
      </w:r>
      <w:r w:rsidR="00097CE4" w:rsidRPr="00184317">
        <w:rPr>
          <w:rFonts w:eastAsia="Times New Roman" w:cs="Times New Roman"/>
          <w:color w:val="2F2F2F"/>
        </w:rPr>
        <w:t xml:space="preserve"> per ogni </w:t>
      </w:r>
      <w:r w:rsidR="00F61250" w:rsidRPr="00184317">
        <w:rPr>
          <w:rFonts w:eastAsia="Times New Roman" w:cs="Times New Roman"/>
          <w:color w:val="2F2F2F"/>
        </w:rPr>
        <w:t xml:space="preserve">progetto innovativo di </w:t>
      </w:r>
      <w:r w:rsidRPr="00184317">
        <w:rPr>
          <w:rFonts w:eastAsia="Times New Roman" w:cs="Times New Roman"/>
          <w:color w:val="2F2F2F"/>
        </w:rPr>
        <w:t>semplificazione</w:t>
      </w:r>
      <w:r w:rsidR="00097CE4" w:rsidRPr="00184317">
        <w:rPr>
          <w:rFonts w:eastAsia="Times New Roman" w:cs="Times New Roman"/>
          <w:color w:val="2F2F2F"/>
        </w:rPr>
        <w:t>:</w:t>
      </w:r>
    </w:p>
    <w:p w:rsidR="00EF6A50" w:rsidRPr="00184317" w:rsidRDefault="00097CE4" w:rsidP="007C01F1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2F2F2F"/>
        </w:rPr>
      </w:pPr>
      <w:r w:rsidRPr="00184317">
        <w:rPr>
          <w:rFonts w:eastAsia="Times New Roman" w:cs="Times New Roman"/>
          <w:color w:val="2F2F2F"/>
        </w:rPr>
        <w:t xml:space="preserve">Spesa minima per progetto: € </w:t>
      </w:r>
      <w:r w:rsidR="00195825" w:rsidRPr="00184317">
        <w:rPr>
          <w:rFonts w:eastAsia="Times New Roman" w:cs="Times New Roman"/>
          <w:color w:val="2F2F2F"/>
        </w:rPr>
        <w:t>75</w:t>
      </w:r>
      <w:r w:rsidRPr="00184317">
        <w:rPr>
          <w:rFonts w:eastAsia="Times New Roman" w:cs="Times New Roman"/>
          <w:color w:val="2F2F2F"/>
        </w:rPr>
        <w:t>.000,00</w:t>
      </w:r>
    </w:p>
    <w:p w:rsidR="00097CE4" w:rsidRPr="00184317" w:rsidRDefault="00097CE4" w:rsidP="007C01F1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3333"/>
        </w:rPr>
      </w:pPr>
      <w:r w:rsidRPr="00184317">
        <w:rPr>
          <w:rFonts w:eastAsia="Times New Roman" w:cs="Times New Roman"/>
          <w:color w:val="2F2F2F"/>
        </w:rPr>
        <w:t xml:space="preserve">Contributo massimo per progetto: € </w:t>
      </w:r>
      <w:r w:rsidR="00957BE8" w:rsidRPr="00184317">
        <w:rPr>
          <w:rFonts w:eastAsia="Times New Roman" w:cs="Times New Roman"/>
          <w:color w:val="2F2F2F"/>
        </w:rPr>
        <w:t>210</w:t>
      </w:r>
      <w:r w:rsidRPr="00184317">
        <w:rPr>
          <w:rFonts w:eastAsia="Times New Roman" w:cs="Times New Roman"/>
          <w:color w:val="2F2F2F"/>
        </w:rPr>
        <w:t>.000,00</w:t>
      </w:r>
    </w:p>
    <w:p w:rsidR="00F61250" w:rsidRPr="00184317" w:rsidRDefault="00F61250" w:rsidP="007C01F1">
      <w:pPr>
        <w:pStyle w:val="Paragrafoelenco"/>
        <w:shd w:val="clear" w:color="auto" w:fill="FFFFFF"/>
        <w:spacing w:after="0" w:line="240" w:lineRule="auto"/>
        <w:ind w:left="1321"/>
        <w:jc w:val="both"/>
        <w:rPr>
          <w:rFonts w:eastAsia="Times New Roman" w:cs="Times New Roman"/>
          <w:color w:val="003333"/>
        </w:rPr>
      </w:pPr>
    </w:p>
    <w:p w:rsidR="00EF6A50" w:rsidRPr="00184317" w:rsidRDefault="00EF6A50" w:rsidP="007C01F1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F2F2F"/>
        </w:rPr>
      </w:pPr>
      <w:r w:rsidRPr="00184317">
        <w:rPr>
          <w:rFonts w:eastAsia="Times New Roman" w:cs="Times New Roman"/>
          <w:color w:val="2F2F2F"/>
        </w:rPr>
        <w:t xml:space="preserve">Il contributo viene erogato a fondo perduto in tre tranche così articolate: </w:t>
      </w:r>
    </w:p>
    <w:p w:rsidR="00EF6A50" w:rsidRPr="00184317" w:rsidRDefault="003E4295" w:rsidP="007C01F1">
      <w:pPr>
        <w:pStyle w:val="Paragrafoelenco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2F2F2F"/>
        </w:rPr>
      </w:pPr>
      <w:r>
        <w:rPr>
          <w:rFonts w:eastAsia="Times New Roman" w:cs="Times New Roman"/>
          <w:color w:val="2F2F2F"/>
        </w:rPr>
        <w:t>p</w:t>
      </w:r>
      <w:r w:rsidR="00EF6A50" w:rsidRPr="00184317">
        <w:rPr>
          <w:rFonts w:eastAsia="Times New Roman" w:cs="Times New Roman"/>
          <w:color w:val="2F2F2F"/>
        </w:rPr>
        <w:t>rima tranche pari al 40% del contributo entro 60 giorni dalla pubblicazione del decreto di approvazione della graduatoria sul BURL;</w:t>
      </w:r>
    </w:p>
    <w:p w:rsidR="00EF6A50" w:rsidRPr="000B362A" w:rsidRDefault="00EF6A50" w:rsidP="007C01F1">
      <w:pPr>
        <w:pStyle w:val="Paragrafoelenco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2F2F2F"/>
        </w:rPr>
      </w:pPr>
      <w:r w:rsidRPr="000B362A">
        <w:rPr>
          <w:rFonts w:eastAsia="Times New Roman" w:cs="Times New Roman"/>
          <w:color w:val="2F2F2F"/>
        </w:rPr>
        <w:t xml:space="preserve">seconda tranche pari al 40% </w:t>
      </w:r>
      <w:r w:rsidR="00322F03" w:rsidRPr="000B362A">
        <w:rPr>
          <w:rFonts w:eastAsia="Times New Roman" w:cs="Times New Roman"/>
          <w:color w:val="2F2F2F"/>
        </w:rPr>
        <w:t>del contributo al raggiungimento di almeno il  50</w:t>
      </w:r>
      <w:r w:rsidR="00CE7231" w:rsidRPr="000B362A">
        <w:rPr>
          <w:rFonts w:eastAsia="Times New Roman" w:cs="Times New Roman"/>
          <w:color w:val="2F2F2F"/>
        </w:rPr>
        <w:t>%</w:t>
      </w:r>
      <w:r w:rsidR="00322F03" w:rsidRPr="000B362A">
        <w:rPr>
          <w:rFonts w:eastAsia="Times New Roman" w:cs="Times New Roman"/>
          <w:color w:val="2F2F2F"/>
        </w:rPr>
        <w:t xml:space="preserve"> </w:t>
      </w:r>
      <w:r w:rsidR="00C84C5E" w:rsidRPr="000B362A">
        <w:rPr>
          <w:rFonts w:eastAsia="Times New Roman" w:cs="Times New Roman"/>
          <w:color w:val="2F2F2F"/>
        </w:rPr>
        <w:t>delle spese ammesse complessive del progetto, dietro presentazione di una relazione intermedia sullo stato di avanzamento del progetto</w:t>
      </w:r>
      <w:r w:rsidR="00FE2FD7" w:rsidRPr="000B362A">
        <w:rPr>
          <w:rFonts w:eastAsia="Times New Roman" w:cs="Times New Roman"/>
          <w:color w:val="2F2F2F"/>
        </w:rPr>
        <w:t>,</w:t>
      </w:r>
      <w:r w:rsidR="004656A1" w:rsidRPr="000B362A">
        <w:rPr>
          <w:rFonts w:eastAsia="Times New Roman" w:cs="Times New Roman"/>
          <w:i/>
          <w:color w:val="2F2F2F"/>
        </w:rPr>
        <w:t xml:space="preserve"> </w:t>
      </w:r>
      <w:r w:rsidRPr="000B362A">
        <w:rPr>
          <w:rFonts w:eastAsia="Times New Roman" w:cs="Times New Roman"/>
          <w:color w:val="2F2F2F"/>
        </w:rPr>
        <w:t>entro 60 giorni dalla presentazione della rendicontazione delle spese;</w:t>
      </w:r>
    </w:p>
    <w:p w:rsidR="00EF6A50" w:rsidRPr="00184317" w:rsidRDefault="00EF6A50" w:rsidP="007C01F1">
      <w:pPr>
        <w:pStyle w:val="Paragrafoelenco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sz w:val="23"/>
          <w:szCs w:val="23"/>
        </w:rPr>
      </w:pPr>
      <w:r w:rsidRPr="00184317">
        <w:rPr>
          <w:rFonts w:eastAsia="Times New Roman" w:cs="Times New Roman"/>
          <w:color w:val="2F2F2F"/>
        </w:rPr>
        <w:t xml:space="preserve">terza tranche a saldo pari al 20% </w:t>
      </w:r>
      <w:r w:rsidR="00C84C5E" w:rsidRPr="000B362A">
        <w:rPr>
          <w:rFonts w:eastAsia="Times New Roman" w:cs="Times New Roman"/>
          <w:color w:val="2F2F2F"/>
        </w:rPr>
        <w:t>del contributo</w:t>
      </w:r>
      <w:r w:rsidR="00C8059B" w:rsidRPr="000B362A">
        <w:rPr>
          <w:rFonts w:eastAsia="Times New Roman" w:cs="Times New Roman"/>
          <w:color w:val="2F2F2F"/>
        </w:rPr>
        <w:t xml:space="preserve">, </w:t>
      </w:r>
      <w:r w:rsidR="001E0210" w:rsidRPr="000B362A">
        <w:rPr>
          <w:rFonts w:eastAsia="Times New Roman" w:cs="Times New Roman"/>
          <w:color w:val="2F2F2F"/>
        </w:rPr>
        <w:t>previa presentazione della relazione finale sull’esito del progetto</w:t>
      </w:r>
      <w:r w:rsidR="008C59D8" w:rsidRPr="000B362A">
        <w:rPr>
          <w:rFonts w:eastAsia="Times New Roman" w:cs="Times New Roman"/>
          <w:color w:val="2F2F2F"/>
        </w:rPr>
        <w:t>,</w:t>
      </w:r>
      <w:r w:rsidR="001E0210" w:rsidRPr="000B362A">
        <w:rPr>
          <w:rFonts w:eastAsia="Times New Roman" w:cs="Times New Roman"/>
          <w:color w:val="2F2F2F"/>
        </w:rPr>
        <w:t xml:space="preserve"> </w:t>
      </w:r>
      <w:r w:rsidRPr="000B362A">
        <w:rPr>
          <w:rFonts w:eastAsia="Times New Roman" w:cs="Times New Roman"/>
          <w:color w:val="2F2F2F"/>
        </w:rPr>
        <w:t>entro 6</w:t>
      </w:r>
      <w:r w:rsidRPr="00184317">
        <w:rPr>
          <w:rFonts w:eastAsia="Times New Roman" w:cs="Times New Roman"/>
          <w:color w:val="2F2F2F"/>
        </w:rPr>
        <w:t>0 giorni dalla presentazione della rendicontazione finale delle spese</w:t>
      </w:r>
      <w:r w:rsidRPr="00184317">
        <w:rPr>
          <w:rFonts w:cs="Calibri"/>
        </w:rPr>
        <w:t xml:space="preserve"> sostenute.</w:t>
      </w:r>
    </w:p>
    <w:p w:rsidR="001C47A6" w:rsidRDefault="00097CE4" w:rsidP="007C01F1">
      <w:pPr>
        <w:shd w:val="clear" w:color="auto" w:fill="FFFFFF"/>
        <w:spacing w:before="100" w:beforeAutospacing="1" w:after="135" w:line="270" w:lineRule="atLeast"/>
        <w:jc w:val="both"/>
        <w:rPr>
          <w:rFonts w:eastAsia="Times New Roman" w:cs="Times New Roman"/>
          <w:color w:val="2F2F2F"/>
          <w:u w:val="single"/>
        </w:rPr>
      </w:pPr>
      <w:r w:rsidRPr="00234AA0">
        <w:rPr>
          <w:rFonts w:ascii="Trebuchet MS" w:eastAsia="Times New Roman" w:hAnsi="Trebuchet MS" w:cs="Times New Roman"/>
          <w:b/>
          <w:bCs/>
          <w:i/>
          <w:iCs/>
          <w:color w:val="00B050"/>
          <w:sz w:val="24"/>
          <w:szCs w:val="24"/>
        </w:rPr>
        <w:t>Termini e procedure per la presentazione della domanda</w:t>
      </w:r>
      <w:r w:rsidRPr="00097CE4">
        <w:rPr>
          <w:rFonts w:ascii="Trebuchet MS" w:eastAsia="Times New Roman" w:hAnsi="Trebuchet MS" w:cs="Times New Roman"/>
          <w:color w:val="2F2F2F"/>
          <w:sz w:val="24"/>
          <w:szCs w:val="24"/>
        </w:rPr>
        <w:t xml:space="preserve">: </w:t>
      </w:r>
      <w:r w:rsidRPr="00706F7D">
        <w:rPr>
          <w:rFonts w:eastAsia="Times New Roman" w:cs="Times New Roman"/>
          <w:color w:val="2F2F2F"/>
        </w:rPr>
        <w:t xml:space="preserve">la domanda di partecipazione al bando deve essere presentata </w:t>
      </w:r>
      <w:r w:rsidRPr="00706F7D">
        <w:rPr>
          <w:rFonts w:eastAsia="Times New Roman" w:cs="Times New Roman"/>
          <w:b/>
          <w:color w:val="2F2F2F"/>
          <w:u w:val="single"/>
        </w:rPr>
        <w:t>esclusivamente on line</w:t>
      </w:r>
      <w:r w:rsidRPr="00706F7D">
        <w:rPr>
          <w:rFonts w:eastAsia="Times New Roman" w:cs="Times New Roman"/>
          <w:color w:val="2F2F2F"/>
        </w:rPr>
        <w:t xml:space="preserve"> </w:t>
      </w:r>
      <w:r w:rsidR="000650F2" w:rsidRPr="00706F7D">
        <w:rPr>
          <w:rFonts w:eastAsia="Times New Roman" w:cs="Times New Roman"/>
          <w:color w:val="2F2F2F"/>
        </w:rPr>
        <w:t xml:space="preserve">al seguente indirizzo </w:t>
      </w:r>
      <w:hyperlink r:id="rId8" w:history="1">
        <w:r w:rsidR="000650F2" w:rsidRPr="000D1417">
          <w:rPr>
            <w:rFonts w:eastAsia="Times New Roman" w:cs="Times New Roman"/>
            <w:color w:val="00B050"/>
          </w:rPr>
          <w:t>https://gefo.servizirl.i</w:t>
        </w:r>
        <w:r w:rsidR="000650F2" w:rsidRPr="00706F7D">
          <w:rPr>
            <w:rFonts w:eastAsia="Times New Roman" w:cs="Times New Roman"/>
            <w:color w:val="008000"/>
          </w:rPr>
          <w:t>t</w:t>
        </w:r>
      </w:hyperlink>
      <w:r w:rsidR="000650F2" w:rsidRPr="00706F7D">
        <w:rPr>
          <w:rFonts w:eastAsia="Times New Roman" w:cs="Times New Roman"/>
          <w:color w:val="2F2F2F"/>
        </w:rPr>
        <w:t xml:space="preserve"> </w:t>
      </w:r>
      <w:r w:rsidRPr="00706F7D">
        <w:rPr>
          <w:rFonts w:eastAsia="Times New Roman" w:cs="Times New Roman"/>
          <w:color w:val="2F2F2F"/>
        </w:rPr>
        <w:t xml:space="preserve">a partire dalle ore </w:t>
      </w:r>
      <w:r w:rsidRPr="00706F7D">
        <w:rPr>
          <w:rFonts w:eastAsia="Times New Roman" w:cs="Times New Roman"/>
          <w:b/>
          <w:bCs/>
          <w:color w:val="2F2F2F"/>
          <w:u w:val="single"/>
        </w:rPr>
        <w:t>1</w:t>
      </w:r>
      <w:r w:rsidR="000650F2" w:rsidRPr="00706F7D">
        <w:rPr>
          <w:rFonts w:eastAsia="Times New Roman" w:cs="Times New Roman"/>
          <w:b/>
          <w:bCs/>
          <w:color w:val="2F2F2F"/>
          <w:u w:val="single"/>
        </w:rPr>
        <w:t>0</w:t>
      </w:r>
      <w:r w:rsidRPr="00706F7D">
        <w:rPr>
          <w:rFonts w:eastAsia="Times New Roman" w:cs="Times New Roman"/>
          <w:b/>
          <w:bCs/>
          <w:color w:val="2F2F2F"/>
          <w:u w:val="single"/>
        </w:rPr>
        <w:t>:00</w:t>
      </w:r>
      <w:r w:rsidRPr="00706F7D">
        <w:rPr>
          <w:rFonts w:eastAsia="Times New Roman" w:cs="Times New Roman"/>
          <w:color w:val="2F2F2F"/>
          <w:u w:val="single"/>
        </w:rPr>
        <w:t xml:space="preserve"> del </w:t>
      </w:r>
      <w:r w:rsidR="000650F2" w:rsidRPr="00706F7D">
        <w:rPr>
          <w:rFonts w:eastAsia="Times New Roman" w:cs="Times New Roman"/>
          <w:b/>
          <w:bCs/>
          <w:color w:val="2F2F2F"/>
          <w:u w:val="single"/>
        </w:rPr>
        <w:t>6</w:t>
      </w:r>
      <w:r w:rsidRPr="00706F7D">
        <w:rPr>
          <w:rFonts w:eastAsia="Times New Roman" w:cs="Times New Roman"/>
          <w:b/>
          <w:bCs/>
          <w:color w:val="2F2F2F"/>
          <w:u w:val="single"/>
        </w:rPr>
        <w:t xml:space="preserve"> </w:t>
      </w:r>
      <w:r w:rsidR="000650F2" w:rsidRPr="00706F7D">
        <w:rPr>
          <w:rFonts w:eastAsia="Times New Roman" w:cs="Times New Roman"/>
          <w:b/>
          <w:bCs/>
          <w:color w:val="2F2F2F"/>
          <w:u w:val="single"/>
        </w:rPr>
        <w:t>giugno</w:t>
      </w:r>
      <w:r w:rsidRPr="00706F7D">
        <w:rPr>
          <w:rFonts w:eastAsia="Times New Roman" w:cs="Times New Roman"/>
          <w:b/>
          <w:bCs/>
          <w:color w:val="2F2F2F"/>
          <w:u w:val="single"/>
        </w:rPr>
        <w:t xml:space="preserve"> 2012</w:t>
      </w:r>
      <w:r w:rsidRPr="00706F7D">
        <w:rPr>
          <w:rFonts w:eastAsia="Times New Roman" w:cs="Times New Roman"/>
          <w:color w:val="2F2F2F"/>
          <w:u w:val="single"/>
        </w:rPr>
        <w:t xml:space="preserve"> </w:t>
      </w:r>
    </w:p>
    <w:p w:rsidR="000650F2" w:rsidRPr="00706F7D" w:rsidRDefault="00097CE4" w:rsidP="007C01F1">
      <w:pPr>
        <w:shd w:val="clear" w:color="auto" w:fill="FFFFFF"/>
        <w:spacing w:before="100" w:beforeAutospacing="1" w:after="135" w:line="270" w:lineRule="atLeast"/>
        <w:jc w:val="both"/>
        <w:rPr>
          <w:rFonts w:eastAsia="Times New Roman" w:cs="Times New Roman"/>
          <w:color w:val="2F2F2F"/>
          <w:u w:val="single"/>
        </w:rPr>
      </w:pPr>
      <w:r w:rsidRPr="00706F7D">
        <w:rPr>
          <w:rFonts w:eastAsia="Times New Roman" w:cs="Times New Roman"/>
          <w:color w:val="2F2F2F"/>
          <w:u w:val="single"/>
        </w:rPr>
        <w:t>e fino alle</w:t>
      </w:r>
      <w:r w:rsidR="007B3C5A" w:rsidRPr="007B3C5A">
        <w:rPr>
          <w:rFonts w:eastAsia="Times New Roman" w:cs="Times New Roman"/>
          <w:color w:val="2F2F2F"/>
          <w:u w:val="single"/>
        </w:rPr>
        <w:t xml:space="preserve"> </w:t>
      </w:r>
      <w:r w:rsidR="007B3C5A" w:rsidRPr="00706F7D">
        <w:rPr>
          <w:rFonts w:eastAsia="Times New Roman" w:cs="Times New Roman"/>
          <w:color w:val="2F2F2F"/>
          <w:u w:val="single"/>
        </w:rPr>
        <w:t xml:space="preserve">ore </w:t>
      </w:r>
      <w:r w:rsidR="007B3C5A" w:rsidRPr="00706F7D">
        <w:rPr>
          <w:rFonts w:eastAsia="Times New Roman" w:cs="Times New Roman"/>
          <w:b/>
          <w:bCs/>
          <w:color w:val="2F2F2F"/>
          <w:u w:val="single"/>
        </w:rPr>
        <w:t>12:30</w:t>
      </w:r>
    </w:p>
    <w:p w:rsidR="000650F2" w:rsidRPr="00706F7D" w:rsidRDefault="000650F2" w:rsidP="007C01F1">
      <w:pPr>
        <w:pStyle w:val="Paragrafoelenco"/>
        <w:numPr>
          <w:ilvl w:val="0"/>
          <w:numId w:val="6"/>
        </w:numPr>
        <w:shd w:val="clear" w:color="auto" w:fill="FFFFFF"/>
        <w:spacing w:before="100" w:beforeAutospacing="1" w:after="135" w:line="270" w:lineRule="atLeast"/>
        <w:jc w:val="both"/>
        <w:rPr>
          <w:rFonts w:eastAsia="Times New Roman" w:cs="Times New Roman"/>
          <w:color w:val="003333"/>
        </w:rPr>
      </w:pPr>
      <w:r w:rsidRPr="00706F7D">
        <w:rPr>
          <w:rFonts w:eastAsia="Times New Roman" w:cs="Times New Roman"/>
          <w:color w:val="2F2F2F"/>
          <w:u w:val="single"/>
        </w:rPr>
        <w:t xml:space="preserve">del </w:t>
      </w:r>
      <w:r w:rsidRPr="00706F7D">
        <w:rPr>
          <w:rFonts w:eastAsia="Times New Roman" w:cs="Times New Roman"/>
          <w:b/>
          <w:bCs/>
          <w:color w:val="2F2F2F"/>
          <w:u w:val="single"/>
        </w:rPr>
        <w:t>6 luglio 2012</w:t>
      </w:r>
      <w:r w:rsidRPr="00706F7D">
        <w:rPr>
          <w:rFonts w:eastAsia="Times New Roman" w:cs="Times New Roman"/>
          <w:color w:val="2F2F2F"/>
        </w:rPr>
        <w:t xml:space="preserve"> per la </w:t>
      </w:r>
      <w:r w:rsidRPr="00706F7D">
        <w:rPr>
          <w:rFonts w:eastAsia="Times New Roman" w:cs="Times New Roman"/>
          <w:b/>
          <w:color w:val="2F2F2F"/>
        </w:rPr>
        <w:t>Misura 1</w:t>
      </w:r>
    </w:p>
    <w:p w:rsidR="00097CE4" w:rsidRPr="00706F7D" w:rsidRDefault="00097CE4" w:rsidP="007C01F1">
      <w:pPr>
        <w:pStyle w:val="Paragrafoelenco"/>
        <w:numPr>
          <w:ilvl w:val="0"/>
          <w:numId w:val="6"/>
        </w:numPr>
        <w:shd w:val="clear" w:color="auto" w:fill="FFFFFF"/>
        <w:spacing w:before="100" w:beforeAutospacing="1" w:after="135" w:line="270" w:lineRule="atLeast"/>
        <w:jc w:val="both"/>
        <w:rPr>
          <w:rFonts w:eastAsia="Times New Roman" w:cs="Times New Roman"/>
          <w:b/>
          <w:color w:val="003333"/>
        </w:rPr>
      </w:pPr>
      <w:r w:rsidRPr="00706F7D">
        <w:rPr>
          <w:rFonts w:eastAsia="Times New Roman" w:cs="Times New Roman"/>
          <w:color w:val="2F2F2F"/>
          <w:u w:val="single"/>
        </w:rPr>
        <w:t xml:space="preserve">del </w:t>
      </w:r>
      <w:r w:rsidR="000650F2" w:rsidRPr="00706F7D">
        <w:rPr>
          <w:rFonts w:eastAsia="Times New Roman" w:cs="Times New Roman"/>
          <w:b/>
          <w:bCs/>
          <w:color w:val="2F2F2F"/>
          <w:u w:val="single"/>
        </w:rPr>
        <w:t>23</w:t>
      </w:r>
      <w:r w:rsidRPr="00706F7D">
        <w:rPr>
          <w:rFonts w:eastAsia="Times New Roman" w:cs="Times New Roman"/>
          <w:b/>
          <w:bCs/>
          <w:color w:val="2F2F2F"/>
          <w:u w:val="single"/>
        </w:rPr>
        <w:t xml:space="preserve"> luglio 2012</w:t>
      </w:r>
      <w:r w:rsidR="003E307C">
        <w:rPr>
          <w:rFonts w:eastAsia="Times New Roman" w:cs="Times New Roman"/>
          <w:color w:val="2F2F2F"/>
        </w:rPr>
        <w:t xml:space="preserve"> </w:t>
      </w:r>
      <w:r w:rsidR="000650F2" w:rsidRPr="00706F7D">
        <w:rPr>
          <w:rFonts w:eastAsia="Times New Roman" w:cs="Times New Roman"/>
          <w:color w:val="2F2F2F"/>
        </w:rPr>
        <w:t xml:space="preserve">per la </w:t>
      </w:r>
      <w:r w:rsidR="000650F2" w:rsidRPr="00706F7D">
        <w:rPr>
          <w:rFonts w:eastAsia="Times New Roman" w:cs="Times New Roman"/>
          <w:b/>
          <w:color w:val="2F2F2F"/>
        </w:rPr>
        <w:t>Misura 2</w:t>
      </w:r>
    </w:p>
    <w:p w:rsidR="00A70B3A" w:rsidRPr="00A70B3A" w:rsidRDefault="00A70B3A" w:rsidP="007C01F1">
      <w:pPr>
        <w:pStyle w:val="Titolo4Offerta"/>
        <w:spacing w:before="0" w:after="0"/>
        <w:ind w:left="0" w:firstLine="0"/>
        <w:rPr>
          <w:rFonts w:ascii="Calibri" w:hAnsi="Calibri" w:cs="Calibri"/>
          <w:i w:val="0"/>
          <w:iCs w:val="0"/>
          <w:color w:val="auto"/>
          <w:u w:val="single"/>
        </w:rPr>
      </w:pPr>
      <w:r>
        <w:rPr>
          <w:rFonts w:ascii="Calibri" w:hAnsi="Calibri" w:cs="Calibri"/>
          <w:i w:val="0"/>
          <w:iCs w:val="0"/>
          <w:color w:val="auto"/>
        </w:rPr>
        <w:t xml:space="preserve">Copia integrale del bando e dei relativi allegati saranno disponibili sul sito di Regione Lombardia </w:t>
      </w:r>
      <w:hyperlink r:id="rId9" w:history="1">
        <w:r w:rsidRPr="00A70B3A">
          <w:rPr>
            <w:rStyle w:val="Collegamentoipertestuale"/>
            <w:rFonts w:ascii="Calibri" w:hAnsi="Calibri" w:cs="Calibri"/>
            <w:i w:val="0"/>
            <w:iCs w:val="0"/>
            <w:u w:val="single"/>
          </w:rPr>
          <w:t>www.semplificazione.regione.lombardia.it</w:t>
        </w:r>
      </w:hyperlink>
    </w:p>
    <w:p w:rsidR="00DD1765" w:rsidRPr="00A5072E" w:rsidRDefault="00DD1765" w:rsidP="007C01F1">
      <w:pPr>
        <w:pStyle w:val="Titolo4Offerta"/>
        <w:spacing w:before="0" w:after="0"/>
        <w:ind w:left="0" w:firstLine="0"/>
        <w:rPr>
          <w:rFonts w:ascii="Calibri" w:hAnsi="Calibri" w:cs="Calibri"/>
          <w:i w:val="0"/>
          <w:iCs w:val="0"/>
          <w:color w:val="auto"/>
        </w:rPr>
      </w:pPr>
      <w:r w:rsidRPr="00454B82">
        <w:rPr>
          <w:rFonts w:ascii="Calibri" w:hAnsi="Calibri" w:cs="Calibri"/>
          <w:i w:val="0"/>
          <w:iCs w:val="0"/>
          <w:color w:val="auto"/>
        </w:rPr>
        <w:t>Qualsiasi informazione sul bando potrà essere richiesta</w:t>
      </w:r>
      <w:r>
        <w:rPr>
          <w:rFonts w:ascii="Calibri" w:hAnsi="Calibri" w:cs="Calibri"/>
          <w:i w:val="0"/>
          <w:iCs w:val="0"/>
          <w:color w:val="auto"/>
        </w:rPr>
        <w:t xml:space="preserve"> a Cestec S.p.A. </w:t>
      </w:r>
      <w:r w:rsidRPr="00A5072E">
        <w:rPr>
          <w:rFonts w:ascii="Calibri" w:hAnsi="Calibri" w:cs="Calibri"/>
          <w:i w:val="0"/>
          <w:iCs w:val="0"/>
          <w:color w:val="auto"/>
        </w:rPr>
        <w:t>alla casella di posta elettronica</w:t>
      </w:r>
      <w:r w:rsidRPr="00A5072E">
        <w:rPr>
          <w:rFonts w:ascii="Calibri" w:hAnsi="Calibri" w:cs="Calibri"/>
        </w:rPr>
        <w:t xml:space="preserve"> </w:t>
      </w:r>
      <w:hyperlink r:id="rId10" w:history="1">
        <w:r w:rsidRPr="00234AA0">
          <w:rPr>
            <w:rStyle w:val="Collegamentoipertestuale"/>
            <w:rFonts w:ascii="Calibri" w:hAnsi="Calibri" w:cs="Calibri"/>
            <w:b/>
            <w:color w:val="00B050"/>
          </w:rPr>
          <w:t>semplificazione@cestec.it</w:t>
        </w:r>
        <w:r w:rsidRPr="00A5072E">
          <w:rPr>
            <w:rStyle w:val="Collegamentoipertestuale"/>
            <w:rFonts w:ascii="Calibri" w:hAnsi="Calibri" w:cs="Calibri"/>
          </w:rPr>
          <w:t xml:space="preserve"> </w:t>
        </w:r>
      </w:hyperlink>
      <w:r w:rsidRPr="00A5072E">
        <w:rPr>
          <w:rFonts w:ascii="Calibri" w:hAnsi="Calibri" w:cs="Calibri"/>
        </w:rPr>
        <w:t xml:space="preserve">  </w:t>
      </w:r>
    </w:p>
    <w:p w:rsidR="009F258A" w:rsidRPr="00F83910" w:rsidRDefault="009F258A" w:rsidP="00EE0FD3">
      <w:pPr>
        <w:spacing w:after="0" w:line="240" w:lineRule="auto"/>
        <w:ind w:left="720"/>
        <w:rPr>
          <w:rFonts w:ascii="Verdana" w:eastAsia="Times New Roman" w:hAnsi="Verdana"/>
          <w:sz w:val="20"/>
          <w:szCs w:val="20"/>
          <w:highlight w:val="yellow"/>
        </w:rPr>
      </w:pPr>
    </w:p>
    <w:p w:rsidR="009F258A" w:rsidRDefault="009F258A" w:rsidP="007C01F1">
      <w:pPr>
        <w:jc w:val="both"/>
        <w:rPr>
          <w:color w:val="00B050"/>
        </w:rPr>
      </w:pPr>
    </w:p>
    <w:p w:rsidR="009F258A" w:rsidRPr="00234AA0" w:rsidRDefault="009F258A" w:rsidP="007C01F1">
      <w:pPr>
        <w:jc w:val="both"/>
        <w:rPr>
          <w:color w:val="00B050"/>
        </w:rPr>
      </w:pPr>
    </w:p>
    <w:sectPr w:rsidR="009F258A" w:rsidRPr="00234AA0" w:rsidSect="004701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89C" w:rsidRDefault="007D589C" w:rsidP="001C7E1B">
      <w:pPr>
        <w:spacing w:after="0" w:line="240" w:lineRule="auto"/>
      </w:pPr>
      <w:r>
        <w:separator/>
      </w:r>
    </w:p>
  </w:endnote>
  <w:endnote w:type="continuationSeparator" w:id="0">
    <w:p w:rsidR="007D589C" w:rsidRDefault="007D589C" w:rsidP="001C7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89C" w:rsidRDefault="007D589C" w:rsidP="001C7E1B">
      <w:pPr>
        <w:spacing w:after="0" w:line="240" w:lineRule="auto"/>
      </w:pPr>
      <w:r>
        <w:separator/>
      </w:r>
    </w:p>
  </w:footnote>
  <w:footnote w:type="continuationSeparator" w:id="0">
    <w:p w:rsidR="007D589C" w:rsidRDefault="007D589C" w:rsidP="001C7E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D6942"/>
    <w:multiLevelType w:val="hybridMultilevel"/>
    <w:tmpl w:val="BC7A498E"/>
    <w:lvl w:ilvl="0" w:tplc="0410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">
    <w:nsid w:val="0ED53D1B"/>
    <w:multiLevelType w:val="hybridMultilevel"/>
    <w:tmpl w:val="F17237F6"/>
    <w:lvl w:ilvl="0" w:tplc="1C08E2F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i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3D3861"/>
    <w:multiLevelType w:val="hybridMultilevel"/>
    <w:tmpl w:val="D2EE824C"/>
    <w:lvl w:ilvl="0" w:tplc="CCAA2910">
      <w:numFmt w:val="bullet"/>
      <w:lvlText w:val="•"/>
      <w:lvlJc w:val="left"/>
      <w:pPr>
        <w:ind w:left="961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3">
    <w:nsid w:val="32FA653F"/>
    <w:multiLevelType w:val="hybridMultilevel"/>
    <w:tmpl w:val="B9766214"/>
    <w:lvl w:ilvl="0" w:tplc="0410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4">
    <w:nsid w:val="33DD62F6"/>
    <w:multiLevelType w:val="hybridMultilevel"/>
    <w:tmpl w:val="803CEA4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4A0E3671"/>
    <w:multiLevelType w:val="hybridMultilevel"/>
    <w:tmpl w:val="092064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1345C7"/>
    <w:multiLevelType w:val="hybridMultilevel"/>
    <w:tmpl w:val="A216B39A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683456D5"/>
    <w:multiLevelType w:val="hybridMultilevel"/>
    <w:tmpl w:val="EEF820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CE4"/>
    <w:rsid w:val="00016A4C"/>
    <w:rsid w:val="000650F2"/>
    <w:rsid w:val="000669E4"/>
    <w:rsid w:val="00097CE4"/>
    <w:rsid w:val="000B362A"/>
    <w:rsid w:val="000D1417"/>
    <w:rsid w:val="000F01C2"/>
    <w:rsid w:val="00184317"/>
    <w:rsid w:val="00195825"/>
    <w:rsid w:val="001C47A6"/>
    <w:rsid w:val="001C7E1B"/>
    <w:rsid w:val="001E0210"/>
    <w:rsid w:val="00234AA0"/>
    <w:rsid w:val="002718CC"/>
    <w:rsid w:val="002D44C1"/>
    <w:rsid w:val="00322F03"/>
    <w:rsid w:val="00345AC7"/>
    <w:rsid w:val="0036720B"/>
    <w:rsid w:val="003753DD"/>
    <w:rsid w:val="003A6A74"/>
    <w:rsid w:val="003C7EA8"/>
    <w:rsid w:val="003E307C"/>
    <w:rsid w:val="003E4295"/>
    <w:rsid w:val="00406D85"/>
    <w:rsid w:val="00442EE3"/>
    <w:rsid w:val="00444454"/>
    <w:rsid w:val="004656A1"/>
    <w:rsid w:val="00467E40"/>
    <w:rsid w:val="00470116"/>
    <w:rsid w:val="004A5177"/>
    <w:rsid w:val="004A6866"/>
    <w:rsid w:val="004C3FE0"/>
    <w:rsid w:val="004E5BF7"/>
    <w:rsid w:val="004E652F"/>
    <w:rsid w:val="004F6197"/>
    <w:rsid w:val="00500023"/>
    <w:rsid w:val="00510621"/>
    <w:rsid w:val="00535605"/>
    <w:rsid w:val="005607E2"/>
    <w:rsid w:val="0056587A"/>
    <w:rsid w:val="005D0949"/>
    <w:rsid w:val="005D0A19"/>
    <w:rsid w:val="00641578"/>
    <w:rsid w:val="006962DB"/>
    <w:rsid w:val="006D3818"/>
    <w:rsid w:val="006D7C70"/>
    <w:rsid w:val="006F3A09"/>
    <w:rsid w:val="00706F7D"/>
    <w:rsid w:val="00762778"/>
    <w:rsid w:val="0076738F"/>
    <w:rsid w:val="007B3C5A"/>
    <w:rsid w:val="007C01F1"/>
    <w:rsid w:val="007D1B60"/>
    <w:rsid w:val="007D589C"/>
    <w:rsid w:val="00803F23"/>
    <w:rsid w:val="00835868"/>
    <w:rsid w:val="00836147"/>
    <w:rsid w:val="008370FF"/>
    <w:rsid w:val="00865F66"/>
    <w:rsid w:val="008668B0"/>
    <w:rsid w:val="0088154A"/>
    <w:rsid w:val="008903C5"/>
    <w:rsid w:val="008937CA"/>
    <w:rsid w:val="008A7DCF"/>
    <w:rsid w:val="008C59D8"/>
    <w:rsid w:val="00957BE8"/>
    <w:rsid w:val="009E7471"/>
    <w:rsid w:val="009F258A"/>
    <w:rsid w:val="00A57144"/>
    <w:rsid w:val="00A70B3A"/>
    <w:rsid w:val="00A738AC"/>
    <w:rsid w:val="00AB0697"/>
    <w:rsid w:val="00AD6842"/>
    <w:rsid w:val="00AE6D88"/>
    <w:rsid w:val="00AF78B7"/>
    <w:rsid w:val="00B147D6"/>
    <w:rsid w:val="00B22165"/>
    <w:rsid w:val="00B51E58"/>
    <w:rsid w:val="00BA05F0"/>
    <w:rsid w:val="00BA145F"/>
    <w:rsid w:val="00BD55B6"/>
    <w:rsid w:val="00BE3027"/>
    <w:rsid w:val="00C33E01"/>
    <w:rsid w:val="00C45DE3"/>
    <w:rsid w:val="00C8059B"/>
    <w:rsid w:val="00C84C5E"/>
    <w:rsid w:val="00C97CED"/>
    <w:rsid w:val="00CE7231"/>
    <w:rsid w:val="00D25824"/>
    <w:rsid w:val="00D63068"/>
    <w:rsid w:val="00D64C27"/>
    <w:rsid w:val="00DC3AD5"/>
    <w:rsid w:val="00DD1765"/>
    <w:rsid w:val="00DE6944"/>
    <w:rsid w:val="00DF02A4"/>
    <w:rsid w:val="00E06A73"/>
    <w:rsid w:val="00E350A9"/>
    <w:rsid w:val="00E54E1B"/>
    <w:rsid w:val="00EB183E"/>
    <w:rsid w:val="00EE0FD3"/>
    <w:rsid w:val="00EF36CB"/>
    <w:rsid w:val="00EF6A50"/>
    <w:rsid w:val="00F61250"/>
    <w:rsid w:val="00F83910"/>
    <w:rsid w:val="00FE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97CE4"/>
    <w:rPr>
      <w:strike w:val="0"/>
      <w:dstrike w:val="0"/>
      <w:color w:val="2690C6"/>
      <w:u w:val="none"/>
      <w:effect w:val="none"/>
    </w:rPr>
  </w:style>
  <w:style w:type="character" w:customStyle="1" w:styleId="portlet-title9">
    <w:name w:val="portlet-title9"/>
    <w:basedOn w:val="Carpredefinitoparagrafo"/>
    <w:rsid w:val="00097CE4"/>
    <w:rPr>
      <w:rFonts w:ascii="Trebuchet MS" w:hAnsi="Trebuchet MS" w:hint="default"/>
      <w:b/>
      <w:bCs/>
      <w:i w:val="0"/>
      <w:iCs w:val="0"/>
      <w:vanish w:val="0"/>
      <w:webHidden w:val="0"/>
      <w:color w:val="3D7C13"/>
      <w:sz w:val="32"/>
      <w:szCs w:val="32"/>
      <w:specVanish w:val="0"/>
    </w:rPr>
  </w:style>
  <w:style w:type="paragraph" w:styleId="Corpodeltesto2">
    <w:name w:val="Body Text 2"/>
    <w:basedOn w:val="Normale"/>
    <w:link w:val="Corpodeltesto2Carattere"/>
    <w:uiPriority w:val="99"/>
    <w:rsid w:val="0064157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641578"/>
    <w:rPr>
      <w:rFonts w:ascii="Times New Roman" w:eastAsia="Times New Roman" w:hAnsi="Times New Roman"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unhideWhenUsed/>
    <w:rsid w:val="004E652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4E652F"/>
  </w:style>
  <w:style w:type="character" w:styleId="Rimandonotaapidipagina">
    <w:name w:val="footnote reference"/>
    <w:uiPriority w:val="99"/>
    <w:rsid w:val="001C7E1B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1C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C7E1B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EF6A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370FF"/>
    <w:pPr>
      <w:ind w:left="720"/>
      <w:contextualSpacing/>
    </w:pPr>
  </w:style>
  <w:style w:type="paragraph" w:customStyle="1" w:styleId="Titolo4Offerta">
    <w:name w:val="Titolo 4 Offerta"/>
    <w:basedOn w:val="Normale"/>
    <w:uiPriority w:val="99"/>
    <w:rsid w:val="000650F2"/>
    <w:pPr>
      <w:autoSpaceDE w:val="0"/>
      <w:autoSpaceDN w:val="0"/>
      <w:spacing w:before="240" w:after="120" w:line="240" w:lineRule="auto"/>
      <w:ind w:left="993" w:hanging="993"/>
      <w:jc w:val="both"/>
    </w:pPr>
    <w:rPr>
      <w:rFonts w:ascii="Arial" w:eastAsia="Times New Roman" w:hAnsi="Arial" w:cs="Arial"/>
      <w:i/>
      <w:iCs/>
      <w:color w:val="8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97CE4"/>
    <w:rPr>
      <w:strike w:val="0"/>
      <w:dstrike w:val="0"/>
      <w:color w:val="2690C6"/>
      <w:u w:val="none"/>
      <w:effect w:val="none"/>
    </w:rPr>
  </w:style>
  <w:style w:type="character" w:customStyle="1" w:styleId="portlet-title9">
    <w:name w:val="portlet-title9"/>
    <w:basedOn w:val="Carpredefinitoparagrafo"/>
    <w:rsid w:val="00097CE4"/>
    <w:rPr>
      <w:rFonts w:ascii="Trebuchet MS" w:hAnsi="Trebuchet MS" w:hint="default"/>
      <w:b/>
      <w:bCs/>
      <w:i w:val="0"/>
      <w:iCs w:val="0"/>
      <w:vanish w:val="0"/>
      <w:webHidden w:val="0"/>
      <w:color w:val="3D7C13"/>
      <w:sz w:val="32"/>
      <w:szCs w:val="32"/>
      <w:specVanish w:val="0"/>
    </w:rPr>
  </w:style>
  <w:style w:type="paragraph" w:styleId="Corpodeltesto2">
    <w:name w:val="Body Text 2"/>
    <w:basedOn w:val="Normale"/>
    <w:link w:val="Corpodeltesto2Carattere"/>
    <w:uiPriority w:val="99"/>
    <w:rsid w:val="0064157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641578"/>
    <w:rPr>
      <w:rFonts w:ascii="Times New Roman" w:eastAsia="Times New Roman" w:hAnsi="Times New Roman"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unhideWhenUsed/>
    <w:rsid w:val="004E652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4E652F"/>
  </w:style>
  <w:style w:type="character" w:styleId="Rimandonotaapidipagina">
    <w:name w:val="footnote reference"/>
    <w:uiPriority w:val="99"/>
    <w:rsid w:val="001C7E1B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1C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C7E1B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EF6A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370FF"/>
    <w:pPr>
      <w:ind w:left="720"/>
      <w:contextualSpacing/>
    </w:pPr>
  </w:style>
  <w:style w:type="paragraph" w:customStyle="1" w:styleId="Titolo4Offerta">
    <w:name w:val="Titolo 4 Offerta"/>
    <w:basedOn w:val="Normale"/>
    <w:uiPriority w:val="99"/>
    <w:rsid w:val="000650F2"/>
    <w:pPr>
      <w:autoSpaceDE w:val="0"/>
      <w:autoSpaceDN w:val="0"/>
      <w:spacing w:before="240" w:after="120" w:line="240" w:lineRule="auto"/>
      <w:ind w:left="993" w:hanging="993"/>
      <w:jc w:val="both"/>
    </w:pPr>
    <w:rPr>
      <w:rFonts w:ascii="Arial" w:eastAsia="Times New Roman" w:hAnsi="Arial" w:cs="Arial"/>
      <w:i/>
      <w:iCs/>
      <w:color w:val="8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98194">
      <w:marLeft w:val="0"/>
      <w:marRight w:val="45"/>
      <w:marTop w:val="0"/>
      <w:marBottom w:val="150"/>
      <w:divBdr>
        <w:top w:val="single" w:sz="2" w:space="0" w:color="617601"/>
        <w:left w:val="single" w:sz="2" w:space="0" w:color="617601"/>
        <w:bottom w:val="single" w:sz="2" w:space="0" w:color="617601"/>
        <w:right w:val="single" w:sz="2" w:space="0" w:color="617601"/>
      </w:divBdr>
      <w:divsChild>
        <w:div w:id="23523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617601"/>
            <w:right w:val="none" w:sz="0" w:space="0" w:color="auto"/>
          </w:divBdr>
        </w:div>
      </w:divsChild>
    </w:div>
    <w:div w:id="6101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fo.servizirl.it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emplificazione@cestec.it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mplificazione.regione.lombard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Cestec</Company>
  <LinksUpToDate>false</LinksUpToDate>
  <CharactersWithSpaces>4390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Anna Carrera</cp:lastModifiedBy>
  <cp:revision>2</cp:revision>
  <cp:lastPrinted>2012-05-04T08:09:00Z</cp:lastPrinted>
  <dcterms:created xsi:type="dcterms:W3CDTF">2012-05-08T10:14:00Z</dcterms:created>
  <dcterms:modified xsi:type="dcterms:W3CDTF">2012-05-08T10:14:00Z</dcterms:modified>
</cp:coreProperties>
</file>